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90AE0" w:rsidRDefault="00EB3FC7" w:rsidP="00890AE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D67190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D67190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D67190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D67190" w:rsidRDefault="00EB3FC7" w:rsidP="00712D2B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C44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C44FEF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Kod modułu: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D67190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6"/>
          </w:tcPr>
          <w:p w:rsidR="00EB3FC7" w:rsidRPr="00D67190" w:rsidRDefault="00EB3FC7" w:rsidP="00744E2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>Nazwa przedmiotu</w:t>
            </w:r>
            <w:r w:rsidR="007A768B" w:rsidRPr="00D67190">
              <w:rPr>
                <w:rFonts w:ascii="Times New Roman" w:hAnsi="Times New Roman" w:cs="Times New Roman"/>
              </w:rPr>
              <w:t xml:space="preserve">: </w:t>
            </w:r>
            <w:r w:rsidR="00744E22" w:rsidRPr="00C44FEF">
              <w:rPr>
                <w:rFonts w:ascii="Times New Roman" w:hAnsi="Times New Roman" w:cs="Times New Roman"/>
                <w:b/>
                <w:sz w:val="24"/>
                <w:szCs w:val="24"/>
              </w:rPr>
              <w:t>podstawy pracy opiekuńczo-wychowawczej z dzieckiem niepełnosprawnym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D6719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 xml:space="preserve">Nazwa kierunku: </w:t>
            </w:r>
            <w:r w:rsidRPr="00D67190">
              <w:rPr>
                <w:rFonts w:ascii="Times New Roman" w:hAnsi="Times New Roman" w:cs="Times New Roman"/>
                <w:b/>
              </w:rPr>
              <w:t>PEDAGOGIKA SPECJALNA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 xml:space="preserve">Forma studiów: </w:t>
            </w:r>
            <w:r w:rsidRPr="00D67190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Profil kształcenia:</w:t>
            </w:r>
          </w:p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Poziom kształcenia: </w:t>
            </w:r>
            <w:r w:rsidRPr="00D67190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 xml:space="preserve">Rok / semestr: </w:t>
            </w:r>
            <w:r w:rsidR="00CB1D78" w:rsidRPr="00D67190">
              <w:rPr>
                <w:rFonts w:ascii="Times New Roman" w:hAnsi="Times New Roman" w:cs="Times New Roman"/>
              </w:rPr>
              <w:t>I</w:t>
            </w:r>
            <w:r w:rsidR="00744E22" w:rsidRPr="00D67190">
              <w:rPr>
                <w:rFonts w:ascii="Times New Roman" w:hAnsi="Times New Roman" w:cs="Times New Roman"/>
                <w:b/>
              </w:rPr>
              <w:t>II</w:t>
            </w:r>
            <w:r w:rsidRPr="00D67190">
              <w:rPr>
                <w:rFonts w:ascii="Times New Roman" w:hAnsi="Times New Roman" w:cs="Times New Roman"/>
                <w:b/>
              </w:rPr>
              <w:t>/</w:t>
            </w:r>
            <w:r w:rsidR="00744E22" w:rsidRPr="00D6719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73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Status przedmiotu /modułu: </w:t>
            </w:r>
            <w:r w:rsidRPr="00D6719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 xml:space="preserve">Język przedmiotu / modułu: </w:t>
            </w:r>
            <w:r w:rsidRPr="00D6719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inne </w:t>
            </w:r>
            <w:r w:rsidRPr="00D6719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B3FC7" w:rsidRPr="00D67190" w:rsidTr="008E6602">
        <w:trPr>
          <w:cantSplit/>
        </w:trPr>
        <w:tc>
          <w:tcPr>
            <w:tcW w:w="497" w:type="dxa"/>
            <w:vMerge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D67190" w:rsidRDefault="00890AE0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D67190" w:rsidRDefault="00890AE0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D67190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D67190" w:rsidRDefault="00FC282B" w:rsidP="00744E2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</w:t>
            </w:r>
            <w:r w:rsidR="007A768B" w:rsidRPr="00D67190">
              <w:rPr>
                <w:rFonts w:ascii="Times New Roman" w:hAnsi="Times New Roman" w:cs="Times New Roman"/>
              </w:rPr>
              <w:t xml:space="preserve">gr </w:t>
            </w:r>
            <w:r w:rsidR="00744E22" w:rsidRPr="00D67190">
              <w:rPr>
                <w:rFonts w:ascii="Times New Roman" w:hAnsi="Times New Roman" w:cs="Times New Roman"/>
              </w:rPr>
              <w:t>Urszula Łopaciuk</w:t>
            </w:r>
          </w:p>
        </w:tc>
      </w:tr>
      <w:tr w:rsidR="00EB3FC7" w:rsidRPr="00D67190" w:rsidTr="008E6602">
        <w:tc>
          <w:tcPr>
            <w:tcW w:w="2988" w:type="dxa"/>
            <w:vAlign w:val="center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Prowadzący zajęcia</w:t>
            </w:r>
          </w:p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vAlign w:val="center"/>
          </w:tcPr>
          <w:p w:rsidR="00EB3FC7" w:rsidRPr="00D67190" w:rsidRDefault="00FC282B" w:rsidP="00744E2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</w:t>
            </w:r>
            <w:r w:rsidR="007A768B" w:rsidRPr="00D67190">
              <w:rPr>
                <w:rFonts w:ascii="Times New Roman" w:hAnsi="Times New Roman" w:cs="Times New Roman"/>
              </w:rPr>
              <w:t xml:space="preserve">gr </w:t>
            </w:r>
            <w:r w:rsidR="00744E22" w:rsidRPr="00D67190">
              <w:rPr>
                <w:rFonts w:ascii="Times New Roman" w:hAnsi="Times New Roman" w:cs="Times New Roman"/>
              </w:rPr>
              <w:t>Urszula Łopaciuk</w:t>
            </w:r>
          </w:p>
        </w:tc>
      </w:tr>
      <w:tr w:rsidR="00EB3FC7" w:rsidRPr="00D67190" w:rsidTr="008E6602">
        <w:tc>
          <w:tcPr>
            <w:tcW w:w="2988" w:type="dxa"/>
            <w:vAlign w:val="center"/>
          </w:tcPr>
          <w:p w:rsidR="00EB3FC7" w:rsidRPr="00D67190" w:rsidRDefault="00EB3FC7" w:rsidP="008E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D67190" w:rsidRDefault="003D7336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Wyposażenie studentów w wiedzę i umiejętności niezbędne </w:t>
            </w:r>
            <w:r w:rsidR="002C7051" w:rsidRPr="00D67190">
              <w:rPr>
                <w:rFonts w:ascii="Times New Roman" w:hAnsi="Times New Roman" w:cs="Times New Roman"/>
              </w:rPr>
              <w:br/>
            </w:r>
            <w:r w:rsidRPr="00D67190">
              <w:rPr>
                <w:rFonts w:ascii="Times New Roman" w:hAnsi="Times New Roman" w:cs="Times New Roman"/>
              </w:rPr>
              <w:t>do podejmowania samodzielnych zadań</w:t>
            </w:r>
            <w:r w:rsidR="002C7051" w:rsidRPr="00D67190">
              <w:rPr>
                <w:rFonts w:ascii="Times New Roman" w:hAnsi="Times New Roman" w:cs="Times New Roman"/>
              </w:rPr>
              <w:t xml:space="preserve"> w zakresie opieki i wychowania dzieci i młodzieży z niepełnosprawnością.</w:t>
            </w:r>
          </w:p>
        </w:tc>
      </w:tr>
      <w:tr w:rsidR="00EB3FC7" w:rsidRPr="00D67190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D67190" w:rsidRDefault="00EB3FC7" w:rsidP="008E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7B01" w:rsidRPr="00D67190" w:rsidRDefault="00BD7B01" w:rsidP="00BD7B0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Student posługuje się pojęciami z zakresu pedagogiki, w tym pedagogiki specjalnej.</w:t>
            </w:r>
          </w:p>
          <w:p w:rsidR="00BD7B01" w:rsidRPr="00D67190" w:rsidRDefault="00BD7B01" w:rsidP="00BD7B0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Student ma podstawową wiedzę na temat prawidłowości i zaburzeń rozwojowych oraz zjawiska niepełnosprawności. </w:t>
            </w:r>
          </w:p>
          <w:p w:rsidR="00EB3FC7" w:rsidRPr="00D67190" w:rsidRDefault="00BD7B01" w:rsidP="002C705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Student opanował zasady efektywnego komunikowania się </w:t>
            </w:r>
            <w:r w:rsidR="002C7051" w:rsidRPr="00D67190">
              <w:rPr>
                <w:rFonts w:ascii="Times New Roman" w:hAnsi="Times New Roman" w:cs="Times New Roman"/>
              </w:rPr>
              <w:t xml:space="preserve">oraz wiedzę </w:t>
            </w:r>
            <w:r w:rsidR="002C7051" w:rsidRPr="00D67190">
              <w:rPr>
                <w:rFonts w:ascii="Times New Roman" w:hAnsi="Times New Roman" w:cs="Times New Roman"/>
              </w:rPr>
              <w:br/>
              <w:t xml:space="preserve">o sposobach wspierania dziecka i </w:t>
            </w:r>
            <w:r w:rsidRPr="00D67190">
              <w:rPr>
                <w:rFonts w:ascii="Times New Roman" w:hAnsi="Times New Roman" w:cs="Times New Roman"/>
              </w:rPr>
              <w:t>rodzin</w:t>
            </w:r>
            <w:r w:rsidR="002C7051" w:rsidRPr="00D67190">
              <w:rPr>
                <w:rFonts w:ascii="Times New Roman" w:hAnsi="Times New Roman" w:cs="Times New Roman"/>
              </w:rPr>
              <w:t>y.</w:t>
            </w:r>
            <w:r w:rsidRPr="00D67190">
              <w:rPr>
                <w:rFonts w:ascii="Times New Roman" w:hAnsi="Times New Roman" w:cs="Times New Roman"/>
              </w:rPr>
              <w:t>.</w:t>
            </w: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p w:rsidR="003D7336" w:rsidRPr="00D67190" w:rsidRDefault="003D7336" w:rsidP="00EB3FC7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D67190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EB3FC7" w:rsidRPr="00D67190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D67190" w:rsidRDefault="00EB3FC7" w:rsidP="002C7051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EB3FC7" w:rsidRPr="00D67190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D67190" w:rsidRDefault="00EB3FC7" w:rsidP="008E6602">
            <w:pPr>
              <w:pStyle w:val="Nagwek1"/>
              <w:rPr>
                <w:sz w:val="22"/>
                <w:szCs w:val="22"/>
              </w:rPr>
            </w:pPr>
            <w:r w:rsidRPr="00D67190">
              <w:rPr>
                <w:sz w:val="22"/>
                <w:szCs w:val="22"/>
              </w:rPr>
              <w:lastRenderedPageBreak/>
              <w:t xml:space="preserve">Wiedza </w:t>
            </w:r>
            <w:r w:rsidRPr="00D67190">
              <w:rPr>
                <w:b w:val="0"/>
                <w:sz w:val="22"/>
                <w:szCs w:val="22"/>
              </w:rPr>
              <w:t>(</w:t>
            </w:r>
            <w:r w:rsidRPr="00D67190">
              <w:rPr>
                <w:b w:val="0"/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FC7" w:rsidRPr="00D67190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D67190" w:rsidRDefault="002C7051" w:rsidP="00D12DC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Posiada wiedzę na temat uwarunkowań procesu opieki i wychowania.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D67190" w:rsidRDefault="00D6719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K1P_W02</w:t>
            </w:r>
          </w:p>
        </w:tc>
      </w:tr>
      <w:tr w:rsidR="00D67190" w:rsidRPr="00D67190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2C705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Definiuje cele pracy opiekuńczej i wychowawczej na określonych etapach rozwoju dziecka oraz wskazuje adekwatne sposoby ich realizowania.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 w:rsidP="00D67190">
            <w:pPr>
              <w:jc w:val="center"/>
            </w:pPr>
            <w:r w:rsidRPr="003F5380">
              <w:rPr>
                <w:rFonts w:ascii="Times New Roman" w:hAnsi="Times New Roman" w:cs="Times New Roman"/>
              </w:rPr>
              <w:t>K1P_W</w:t>
            </w:r>
            <w:r>
              <w:rPr>
                <w:rFonts w:ascii="Times New Roman" w:hAnsi="Times New Roman" w:cs="Times New Roman"/>
              </w:rPr>
              <w:t>05</w:t>
            </w:r>
          </w:p>
        </w:tc>
      </w:tr>
      <w:tr w:rsidR="00D67190" w:rsidRPr="00D67190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2C705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Wymienia metody oraz formy pracy opiekuńczej i wychowawczej, a także wskazuje ich specyfikę w pracy z wychowankiem niepełnosprawnym.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 w:rsidP="00D67190">
            <w:pPr>
              <w:jc w:val="center"/>
            </w:pPr>
            <w:r w:rsidRPr="003F5380">
              <w:rPr>
                <w:rFonts w:ascii="Times New Roman" w:hAnsi="Times New Roman" w:cs="Times New Roman"/>
              </w:rPr>
              <w:t>K1P_W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67190" w:rsidRPr="00D67190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2C705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Ma świadomość potencjalnych trudności w zakresie opieki oraz wychowania dzieci </w:t>
            </w:r>
            <w:r w:rsidRPr="00D67190">
              <w:rPr>
                <w:rFonts w:ascii="Times New Roman" w:hAnsi="Times New Roman" w:cs="Times New Roman"/>
              </w:rPr>
              <w:br/>
              <w:t xml:space="preserve">i młodzieży z </w:t>
            </w:r>
            <w:proofErr w:type="spellStart"/>
            <w:r w:rsidRPr="00D67190">
              <w:rPr>
                <w:rFonts w:ascii="Times New Roman" w:hAnsi="Times New Roman" w:cs="Times New Roman"/>
              </w:rPr>
              <w:t>niepełnosprawnościami</w:t>
            </w:r>
            <w:proofErr w:type="spellEnd"/>
            <w:r w:rsidRPr="00D67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 w:rsidP="00D67190">
            <w:pPr>
              <w:jc w:val="center"/>
            </w:pPr>
            <w:r w:rsidRPr="003F5380">
              <w:rPr>
                <w:rFonts w:ascii="Times New Roman" w:hAnsi="Times New Roman" w:cs="Times New Roman"/>
              </w:rPr>
              <w:t>K1P_W</w:t>
            </w: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EB3FC7" w:rsidRPr="00D67190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D67190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7190" w:rsidRPr="00D67190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D12DC1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Nawiązuje efektywny kontakt rzeczowy oraz tworzy trwałą  relację z dziećmi / uczniami podlegającymi procesowi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F55D39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U08</w:t>
            </w:r>
          </w:p>
        </w:tc>
      </w:tr>
      <w:tr w:rsidR="00D67190" w:rsidRPr="00D67190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000AEF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Pracuje  na rzecz integracji zespołu dzieci i młodzieży oraz moderuje ich współpracę, z uwzględnieniem indywidualnych potrzeb, możliwości oraz ograniczeń wynikających z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F55D39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U13</w:t>
            </w:r>
          </w:p>
        </w:tc>
      </w:tr>
      <w:tr w:rsidR="00D67190" w:rsidRPr="00D67190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D67190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Planuje, przygotowuje i prowadzi zajęcia opiekuńcze i wychowawcze dla dzieci i młodzieży adekwatnie do ich wieku, możliwości i potrzeb rozwojowych; określa cele, priorytety i rytm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F55D39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U10</w:t>
            </w:r>
          </w:p>
        </w:tc>
      </w:tr>
      <w:tr w:rsidR="00D67190" w:rsidRPr="00D67190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386E64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Samodzielnie prowadzi dokumentację procesu opieki i wychowania; rejestruje przebieg oraz efekty pracy oraz ewaluuje je w kontekście przyjętych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F55D39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U16</w:t>
            </w:r>
          </w:p>
        </w:tc>
      </w:tr>
      <w:tr w:rsidR="00D67190" w:rsidRPr="00D67190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386E64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Skutecznie rozwiązuje bieżące problemy w zakresie opieki i wychowania oraz adekwatnie reaguje na sytuacje trudne.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>
              <w:rPr>
                <w:rFonts w:ascii="Times New Roman" w:hAnsi="Times New Roman" w:cs="Times New Roman"/>
              </w:rPr>
              <w:t>K1P_W</w:t>
            </w:r>
          </w:p>
        </w:tc>
      </w:tr>
      <w:tr w:rsidR="00EB3FC7" w:rsidRPr="00D67190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7190" w:rsidRPr="00D67190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386E64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Wykazuje wrażliwość na potrzeby i problemy osób niepełnosprawnych oraz gotowość do wsparcia w ich rozwiązywaniu.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EC2B1C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K03</w:t>
            </w:r>
          </w:p>
        </w:tc>
      </w:tr>
      <w:tr w:rsidR="00D67190" w:rsidRPr="00D67190" w:rsidTr="00324BDB">
        <w:trPr>
          <w:cantSplit/>
          <w:trHeight w:val="185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67190" w:rsidRPr="00D67190" w:rsidRDefault="00D67190" w:rsidP="00D67190">
            <w:pPr>
              <w:spacing w:after="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innych instytucji kompetentnych w sprawach opieki, edukacji, wychowania Efektywnie współpracuje z rodzicami dzieci i młodzieży; modeluje ich postawy, zabiega o spójność oddziaływań domu i placówki.</w:t>
            </w:r>
          </w:p>
          <w:p w:rsidR="00D67190" w:rsidRPr="00D67190" w:rsidRDefault="00D67190" w:rsidP="00D67190">
            <w:pPr>
              <w:spacing w:after="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Aktywnie współpracuje z zespołem nauczycieli i terapeutów oraz przedstawicielami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67190" w:rsidRDefault="00D67190" w:rsidP="00324BDB">
            <w:r w:rsidRPr="00EC2B1C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D67190" w:rsidRPr="00D67190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D67190" w:rsidRDefault="00D67190" w:rsidP="00893427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Potrafi negocjować i rozwiązywać problemy wychowawcze „bez porażek” oraz pełnić rolę mediatora w sytuacjach konfliktowych.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Default="00D67190">
            <w:r w:rsidRPr="00EC2B1C">
              <w:rPr>
                <w:rFonts w:ascii="Times New Roman" w:hAnsi="Times New Roman" w:cs="Times New Roman"/>
              </w:rPr>
              <w:t>K1P_</w:t>
            </w:r>
            <w:r>
              <w:rPr>
                <w:rFonts w:ascii="Times New Roman" w:hAnsi="Times New Roman" w:cs="Times New Roman"/>
              </w:rPr>
              <w:t>K08</w:t>
            </w: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D67190" w:rsidTr="008E6602">
        <w:tc>
          <w:tcPr>
            <w:tcW w:w="10008" w:type="dxa"/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B3FC7" w:rsidRPr="00D67190" w:rsidTr="008E6602">
        <w:tc>
          <w:tcPr>
            <w:tcW w:w="10008" w:type="dxa"/>
            <w:shd w:val="pct15" w:color="auto" w:fill="FFFFFF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B3FC7" w:rsidRPr="00D67190" w:rsidTr="008E6602">
        <w:tc>
          <w:tcPr>
            <w:tcW w:w="10008" w:type="dxa"/>
          </w:tcPr>
          <w:p w:rsidR="00B066CA" w:rsidRPr="00D67190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Środowisko wychowawcze w mikro- i makro- skali.</w:t>
            </w:r>
          </w:p>
          <w:p w:rsidR="00EB3FC7" w:rsidRPr="00D67190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Endogenne  i egzogenne uwarunkowania procesu opieki i wychowania.</w:t>
            </w:r>
          </w:p>
          <w:p w:rsidR="00B066CA" w:rsidRPr="00D67190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Style wychowania oraz ich wpływ na kształtowanie postaw i osobowości dzieci i młodzieży.</w:t>
            </w:r>
          </w:p>
          <w:p w:rsidR="00B066CA" w:rsidRPr="00D67190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Organizacja pracy opiekuńczej i wychowawczej w szkole lub placówce.</w:t>
            </w:r>
          </w:p>
          <w:p w:rsidR="00B066CA" w:rsidRPr="00D67190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Oddziaływania specyficzne oraz</w:t>
            </w:r>
            <w:r w:rsidR="00B066CA" w:rsidRPr="00D67190">
              <w:rPr>
                <w:rFonts w:ascii="Times New Roman" w:hAnsi="Times New Roman" w:cs="Times New Roman"/>
              </w:rPr>
              <w:t xml:space="preserve"> niespecyficzne</w:t>
            </w:r>
            <w:r w:rsidRPr="00D67190">
              <w:rPr>
                <w:rFonts w:ascii="Times New Roman" w:hAnsi="Times New Roman" w:cs="Times New Roman"/>
              </w:rPr>
              <w:t xml:space="preserve"> w procesie opieki i wychowania.</w:t>
            </w:r>
          </w:p>
          <w:p w:rsidR="00BB53C4" w:rsidRPr="00D67190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Szczególne cechy procesu opieki i wychowania dzieci niepełnosprawnych.</w:t>
            </w:r>
          </w:p>
          <w:p w:rsidR="0057544C" w:rsidRPr="00D67190" w:rsidRDefault="0057544C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lastRenderedPageBreak/>
              <w:t>Opieka i wychowanie zinstytucjonalizowane.</w:t>
            </w:r>
          </w:p>
          <w:p w:rsidR="00B066CA" w:rsidRPr="00D67190" w:rsidRDefault="00BB53C4" w:rsidP="002A260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Różne modele współpracy oraz wspierania rodziny dziecka / ucznia</w:t>
            </w:r>
            <w:r w:rsidR="002A260C" w:rsidRPr="00D67190">
              <w:rPr>
                <w:rFonts w:ascii="Times New Roman" w:hAnsi="Times New Roman" w:cs="Times New Roman"/>
              </w:rPr>
              <w:t>.</w:t>
            </w:r>
            <w:r w:rsidRPr="00D6719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3FC7" w:rsidRPr="00D67190" w:rsidTr="008E6602">
        <w:tc>
          <w:tcPr>
            <w:tcW w:w="10008" w:type="dxa"/>
            <w:shd w:val="pct15" w:color="auto" w:fill="FFFFFF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EB3FC7" w:rsidRPr="00D67190" w:rsidTr="008E6602">
        <w:tc>
          <w:tcPr>
            <w:tcW w:w="10008" w:type="dxa"/>
          </w:tcPr>
          <w:p w:rsidR="00EB3FC7" w:rsidRPr="00D67190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Planowanie pracy opiekuńczej i wychowawczej – określanie celów, zadań, strategii, metod w pracy oraz sposobów ewaluacji efektów. </w:t>
            </w:r>
          </w:p>
          <w:p w:rsidR="002A260C" w:rsidRPr="00D67190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Obszary pracy opiekuńczej i wychowawczej w kontekście wieku dziecka, jego dyspozycji i ograniczeń wynikających z niepełnosprawności oraz  potrzeb i perspektyw rozwojowych.</w:t>
            </w:r>
          </w:p>
          <w:p w:rsidR="002A260C" w:rsidRPr="00D67190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Oddziaływania treningowe oraz kształtujące świadomość w  pracy wychowawczej.</w:t>
            </w:r>
          </w:p>
          <w:p w:rsidR="002A260C" w:rsidRPr="00D67190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Przykładowe plany pracy opiekuńczej i wychowawczej </w:t>
            </w:r>
            <w:r w:rsidR="00F76CCE" w:rsidRPr="00D67190">
              <w:rPr>
                <w:rFonts w:ascii="Times New Roman" w:hAnsi="Times New Roman" w:cs="Times New Roman"/>
              </w:rPr>
              <w:t xml:space="preserve">w kontekście różnych rodzajów i stopni niepełnosprawności. </w:t>
            </w:r>
          </w:p>
          <w:p w:rsidR="0057544C" w:rsidRPr="00D67190" w:rsidRDefault="0057544C" w:rsidP="0057544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Osoba opiekuna / wychowawcy i wartość relacji w wychowaniu.</w:t>
            </w:r>
          </w:p>
        </w:tc>
      </w:tr>
      <w:tr w:rsidR="00EB3FC7" w:rsidRPr="00D67190" w:rsidTr="008E6602">
        <w:tc>
          <w:tcPr>
            <w:tcW w:w="10008" w:type="dxa"/>
            <w:shd w:val="pct15" w:color="auto" w:fill="FFFFFF"/>
          </w:tcPr>
          <w:p w:rsidR="00EB3FC7" w:rsidRPr="00D67190" w:rsidRDefault="00EB3FC7" w:rsidP="008E6602">
            <w:pPr>
              <w:pStyle w:val="Nagwek1"/>
              <w:rPr>
                <w:sz w:val="22"/>
                <w:szCs w:val="22"/>
              </w:rPr>
            </w:pPr>
            <w:r w:rsidRPr="00D67190">
              <w:rPr>
                <w:sz w:val="22"/>
                <w:szCs w:val="22"/>
              </w:rPr>
              <w:t>Laboratorium</w:t>
            </w:r>
          </w:p>
        </w:tc>
      </w:tr>
      <w:tr w:rsidR="00EB3FC7" w:rsidRPr="00D67190" w:rsidTr="008E6602">
        <w:tc>
          <w:tcPr>
            <w:tcW w:w="10008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</w:tr>
      <w:tr w:rsidR="00EB3FC7" w:rsidRPr="00D67190" w:rsidTr="008E6602">
        <w:tc>
          <w:tcPr>
            <w:tcW w:w="10008" w:type="dxa"/>
            <w:shd w:val="pct15" w:color="auto" w:fill="FFFFFF"/>
          </w:tcPr>
          <w:p w:rsidR="00EB3FC7" w:rsidRPr="00D67190" w:rsidRDefault="00EB3FC7" w:rsidP="008E6602">
            <w:pPr>
              <w:pStyle w:val="Nagwek1"/>
              <w:rPr>
                <w:sz w:val="22"/>
                <w:szCs w:val="22"/>
              </w:rPr>
            </w:pPr>
            <w:r w:rsidRPr="00D67190">
              <w:rPr>
                <w:sz w:val="22"/>
                <w:szCs w:val="22"/>
              </w:rPr>
              <w:t>Projekt</w:t>
            </w:r>
          </w:p>
        </w:tc>
      </w:tr>
      <w:tr w:rsidR="00EB3FC7" w:rsidRPr="00D67190" w:rsidTr="008E6602">
        <w:tc>
          <w:tcPr>
            <w:tcW w:w="10008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</w:tr>
      <w:tr w:rsidR="00EB3FC7" w:rsidRPr="00D67190" w:rsidTr="008E6602">
        <w:tc>
          <w:tcPr>
            <w:tcW w:w="10008" w:type="dxa"/>
            <w:shd w:val="clear" w:color="auto" w:fill="D9D9D9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B3FC7" w:rsidRPr="00D67190" w:rsidTr="00C44FEF">
        <w:trPr>
          <w:trHeight w:val="380"/>
        </w:trPr>
        <w:tc>
          <w:tcPr>
            <w:tcW w:w="10008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3FC7" w:rsidRPr="00D67190" w:rsidTr="008E6602">
        <w:tc>
          <w:tcPr>
            <w:tcW w:w="10008" w:type="dxa"/>
            <w:shd w:val="clear" w:color="auto" w:fill="D9D9D9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B3FC7" w:rsidRPr="00D67190" w:rsidTr="008E6602">
        <w:tc>
          <w:tcPr>
            <w:tcW w:w="10008" w:type="dxa"/>
          </w:tcPr>
          <w:p w:rsidR="00EB3FC7" w:rsidRPr="00D67190" w:rsidRDefault="00EB3FC7" w:rsidP="008E6602">
            <w:pPr>
              <w:rPr>
                <w:rFonts w:ascii="Times New Roman" w:hAnsi="Times New Roman" w:cs="Times New Roman"/>
              </w:rPr>
            </w:pP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D67190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D67190" w:rsidRDefault="00EB3FC7" w:rsidP="008E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544C" w:rsidRPr="00D67190" w:rsidRDefault="0057544C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</w:t>
            </w:r>
            <w:r w:rsidR="00BD7B01" w:rsidRPr="00D67190">
              <w:rPr>
                <w:rFonts w:ascii="Times New Roman" w:hAnsi="Times New Roman" w:cs="Times New Roman"/>
              </w:rPr>
              <w:t>. Przetacznik-Gierowska, Z. Włodarski: Psychologia wychowawcza. PWN, Warszawa, 2016;</w:t>
            </w:r>
          </w:p>
          <w:p w:rsidR="00C2165E" w:rsidRPr="00D67190" w:rsidRDefault="00C2165E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T. Wilk: Niektóre obszary pracy opiekuńczo-wychowawczej i edukacyjnej szkoły oraz środowiska lokalnego. Kraków, 2007;</w:t>
            </w:r>
          </w:p>
          <w:p w:rsidR="0072684D" w:rsidRPr="00D67190" w:rsidRDefault="0072684D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E. Jundziłł: Pedagogika opiekuńcza. Wydawnictwo Harmonia, Gdańsk, 2008; </w:t>
            </w:r>
          </w:p>
          <w:p w:rsidR="0072684D" w:rsidRPr="00D67190" w:rsidRDefault="0072684D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B. Zięba-Kołodziej, S. Badora: Pedagogika opiekuńcza. Wydawnictwo </w:t>
            </w:r>
            <w:proofErr w:type="spellStart"/>
            <w:r w:rsidRPr="00D67190">
              <w:rPr>
                <w:rFonts w:ascii="Times New Roman" w:hAnsi="Times New Roman" w:cs="Times New Roman"/>
              </w:rPr>
              <w:t>Difin</w:t>
            </w:r>
            <w:proofErr w:type="spellEnd"/>
            <w:r w:rsidRPr="00D67190">
              <w:rPr>
                <w:rFonts w:ascii="Times New Roman" w:hAnsi="Times New Roman" w:cs="Times New Roman"/>
              </w:rPr>
              <w:t>, 2015;</w:t>
            </w:r>
          </w:p>
          <w:p w:rsidR="00C2165E" w:rsidRPr="00D67190" w:rsidRDefault="0072684D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A. Paszkiewicz: Skuteczna praca wychowawcza nauczyciela z uczniem. Wydawnictwo </w:t>
            </w:r>
            <w:proofErr w:type="spellStart"/>
            <w:r w:rsidRPr="00D67190">
              <w:rPr>
                <w:rFonts w:ascii="Times New Roman" w:hAnsi="Times New Roman" w:cs="Times New Roman"/>
              </w:rPr>
              <w:t>Difin</w:t>
            </w:r>
            <w:proofErr w:type="spellEnd"/>
            <w:r w:rsidRPr="00D67190">
              <w:rPr>
                <w:rFonts w:ascii="Times New Roman" w:hAnsi="Times New Roman" w:cs="Times New Roman"/>
              </w:rPr>
              <w:t>, 2013;</w:t>
            </w:r>
          </w:p>
          <w:p w:rsidR="00EB3FC7" w:rsidRPr="00D67190" w:rsidRDefault="00BD7B01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J. Wyczesany: Oligofrenopedagogika. Impuls, Kraków, 1998;</w:t>
            </w:r>
          </w:p>
        </w:tc>
      </w:tr>
      <w:tr w:rsidR="00EB3FC7" w:rsidRPr="00D67190" w:rsidTr="008E6602">
        <w:tc>
          <w:tcPr>
            <w:tcW w:w="2660" w:type="dxa"/>
          </w:tcPr>
          <w:p w:rsidR="00EB3FC7" w:rsidRPr="00D67190" w:rsidRDefault="00EB3FC7" w:rsidP="008E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</w:tcPr>
          <w:p w:rsidR="00BD7B01" w:rsidRPr="00D67190" w:rsidRDefault="00BD7B01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A. Łuczyński. I. Gumińska-Sagan: Aktywność opiekuńczo-wychowawcza wobec współczesnych wyzwań. Wydawnictwo KUL, Lublin, 2017;</w:t>
            </w:r>
          </w:p>
          <w:p w:rsidR="00C2165E" w:rsidRPr="00D67190" w:rsidRDefault="00C2165E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H. </w:t>
            </w:r>
            <w:proofErr w:type="spellStart"/>
            <w:r w:rsidRPr="00D67190">
              <w:rPr>
                <w:rFonts w:ascii="Times New Roman" w:hAnsi="Times New Roman" w:cs="Times New Roman"/>
              </w:rPr>
              <w:t>Retter</w:t>
            </w:r>
            <w:proofErr w:type="spellEnd"/>
            <w:r w:rsidRPr="00D67190">
              <w:rPr>
                <w:rFonts w:ascii="Times New Roman" w:hAnsi="Times New Roman" w:cs="Times New Roman"/>
              </w:rPr>
              <w:t>: Komunikacja codzienna w pedagogice. GWP, Gdańsk, 2005;</w:t>
            </w:r>
          </w:p>
          <w:p w:rsidR="00C2165E" w:rsidRPr="00D67190" w:rsidRDefault="00C2165E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J. Pieta: Pedagogika czasu wolnego. Warszawa, 2004;</w:t>
            </w:r>
          </w:p>
          <w:p w:rsidR="00EB3FC7" w:rsidRPr="00D67190" w:rsidRDefault="00B544C8" w:rsidP="0057544C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L. Ploch: Praca wychowawcza z dziećmi upośledzonymi umysłowo </w:t>
            </w:r>
            <w:r w:rsidR="005F78A6" w:rsidRPr="00D67190">
              <w:rPr>
                <w:rFonts w:ascii="Times New Roman" w:hAnsi="Times New Roman" w:cs="Times New Roman"/>
              </w:rPr>
              <w:br/>
            </w:r>
            <w:r w:rsidRPr="00D67190">
              <w:rPr>
                <w:rFonts w:ascii="Times New Roman" w:hAnsi="Times New Roman" w:cs="Times New Roman"/>
              </w:rPr>
              <w:t xml:space="preserve">w internacie. </w:t>
            </w:r>
            <w:proofErr w:type="spellStart"/>
            <w:r w:rsidRPr="00D67190">
              <w:rPr>
                <w:rFonts w:ascii="Times New Roman" w:hAnsi="Times New Roman" w:cs="Times New Roman"/>
              </w:rPr>
              <w:t>WSiP</w:t>
            </w:r>
            <w:proofErr w:type="spellEnd"/>
            <w:r w:rsidRPr="00D67190">
              <w:rPr>
                <w:rFonts w:ascii="Times New Roman" w:hAnsi="Times New Roman" w:cs="Times New Roman"/>
              </w:rPr>
              <w:t>, Warszawa, 1997;</w:t>
            </w:r>
          </w:p>
        </w:tc>
      </w:tr>
      <w:tr w:rsidR="00EB3FC7" w:rsidRPr="00D67190" w:rsidTr="008E6602">
        <w:tc>
          <w:tcPr>
            <w:tcW w:w="2660" w:type="dxa"/>
          </w:tcPr>
          <w:p w:rsidR="00EB3FC7" w:rsidRPr="00D67190" w:rsidRDefault="00EB3FC7" w:rsidP="008E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</w:tcPr>
          <w:p w:rsidR="00EB3FC7" w:rsidRPr="00D67190" w:rsidRDefault="0057544C" w:rsidP="005F78A6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Metody</w:t>
            </w:r>
            <w:r w:rsidR="003B5B52" w:rsidRPr="00D67190">
              <w:rPr>
                <w:rFonts w:ascii="Times New Roman" w:hAnsi="Times New Roman" w:cs="Times New Roman"/>
              </w:rPr>
              <w:t xml:space="preserve"> aktywne - w</w:t>
            </w:r>
            <w:r w:rsidRPr="00D67190">
              <w:rPr>
                <w:rFonts w:ascii="Times New Roman" w:hAnsi="Times New Roman" w:cs="Times New Roman"/>
              </w:rPr>
              <w:t xml:space="preserve">ykład problemowy, dyskusja, </w:t>
            </w:r>
            <w:r w:rsidR="003B5B52" w:rsidRPr="00D67190">
              <w:rPr>
                <w:rFonts w:ascii="Times New Roman" w:hAnsi="Times New Roman" w:cs="Times New Roman"/>
              </w:rPr>
              <w:t xml:space="preserve">ćwiczenia praktyczne, </w:t>
            </w:r>
          </w:p>
          <w:p w:rsidR="0057544C" w:rsidRPr="00D67190" w:rsidRDefault="0057544C" w:rsidP="005F78A6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Metody podające – wykład, </w:t>
            </w:r>
            <w:r w:rsidR="003B5B52" w:rsidRPr="00D67190">
              <w:rPr>
                <w:rFonts w:ascii="Times New Roman" w:hAnsi="Times New Roman" w:cs="Times New Roman"/>
              </w:rPr>
              <w:t xml:space="preserve">instruktaż, </w:t>
            </w:r>
            <w:r w:rsidRPr="00D67190">
              <w:rPr>
                <w:rFonts w:ascii="Times New Roman" w:hAnsi="Times New Roman" w:cs="Times New Roman"/>
              </w:rPr>
              <w:t>przekaz multimedialny</w:t>
            </w:r>
          </w:p>
          <w:p w:rsidR="0057544C" w:rsidRPr="00D67190" w:rsidRDefault="0057544C" w:rsidP="005F78A6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lastRenderedPageBreak/>
              <w:t xml:space="preserve">Metody </w:t>
            </w:r>
            <w:r w:rsidR="003B5B52" w:rsidRPr="00D67190">
              <w:rPr>
                <w:rFonts w:ascii="Times New Roman" w:hAnsi="Times New Roman" w:cs="Times New Roman"/>
              </w:rPr>
              <w:t>samokształceniowe – praca z teksem źródłowym</w:t>
            </w: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D67190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D67190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D67190" w:rsidRDefault="00EB3FC7" w:rsidP="00890AE0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EB3FC7" w:rsidRPr="00D67190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D67190" w:rsidRDefault="005F78A6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Ocena kształtująca: wykonywanie zaleconych ćwiczeń 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D67190" w:rsidRDefault="00D67190" w:rsidP="008E6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5,6,7,9,10,11,12</w:t>
            </w:r>
          </w:p>
        </w:tc>
      </w:tr>
      <w:tr w:rsidR="00D67190" w:rsidRPr="00D67190" w:rsidTr="008E6602">
        <w:tc>
          <w:tcPr>
            <w:tcW w:w="8208" w:type="dxa"/>
            <w:gridSpan w:val="2"/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Ocena podsumowująca: praca sprawdzająca (test lub esej)</w:t>
            </w:r>
          </w:p>
        </w:tc>
        <w:tc>
          <w:tcPr>
            <w:tcW w:w="1800" w:type="dxa"/>
          </w:tcPr>
          <w:p w:rsidR="00D67190" w:rsidRPr="00D67190" w:rsidRDefault="00D67190" w:rsidP="00D63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1,2,3,4,8</w:t>
            </w:r>
          </w:p>
        </w:tc>
      </w:tr>
      <w:tr w:rsidR="00D67190" w:rsidRPr="00D67190" w:rsidTr="008E6602">
        <w:tc>
          <w:tcPr>
            <w:tcW w:w="2660" w:type="dxa"/>
            <w:tcBorders>
              <w:bottom w:val="single" w:sz="12" w:space="0" w:color="auto"/>
            </w:tcBorders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7190" w:rsidRPr="00D67190" w:rsidRDefault="00D67190" w:rsidP="008E6602">
            <w:pPr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Zaliczenie</w:t>
            </w: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D67190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6EA9" w:rsidRPr="00D67190" w:rsidRDefault="004C6EA9" w:rsidP="00890A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4C6EA9" w:rsidRPr="00D67190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</w:p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  <w:vMerge/>
          </w:tcPr>
          <w:p w:rsidR="004C6EA9" w:rsidRPr="00D67190" w:rsidRDefault="004C6EA9" w:rsidP="008E6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W tym zajęcia powiązane </w:t>
            </w:r>
            <w:r w:rsidRPr="00D6719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D67190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Przygotowanie projektu / eseju / itp.</w:t>
            </w:r>
            <w:r w:rsidRPr="00D6719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-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4C6EA9" w:rsidRPr="00D67190" w:rsidRDefault="004C6EA9" w:rsidP="008E66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</w:tcPr>
          <w:p w:rsidR="004C6EA9" w:rsidRPr="00D67190" w:rsidRDefault="004C6EA9" w:rsidP="008E6602">
            <w:pPr>
              <w:spacing w:before="60" w:after="60"/>
              <w:rPr>
                <w:rFonts w:ascii="Times New Roman" w:hAnsi="Times New Roman" w:cs="Times New Roman"/>
              </w:rPr>
            </w:pPr>
            <w:r w:rsidRPr="00D6719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D67190" w:rsidRDefault="00890AE0" w:rsidP="00890AE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812" w:type="dxa"/>
          </w:tcPr>
          <w:p w:rsidR="004C6EA9" w:rsidRPr="00D67190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4C6EA9" w:rsidRPr="00D67190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D67190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D67190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6EA9" w:rsidRPr="00D67190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D67190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C6EA9" w:rsidRPr="00D67190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D6719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D67190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3,6</w:t>
            </w:r>
          </w:p>
        </w:tc>
      </w:tr>
      <w:tr w:rsidR="004C6EA9" w:rsidRPr="00D67190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D67190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D67190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D67190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EB3FC7" w:rsidRPr="00D67190" w:rsidRDefault="00EB3FC7" w:rsidP="00EB3FC7">
      <w:pPr>
        <w:rPr>
          <w:rFonts w:ascii="Times New Roman" w:hAnsi="Times New Roman" w:cs="Times New Roman"/>
        </w:rPr>
      </w:pPr>
    </w:p>
    <w:sectPr w:rsidR="00EB3FC7" w:rsidRPr="00D67190" w:rsidSect="00890AE0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CDE"/>
    <w:multiLevelType w:val="hybridMultilevel"/>
    <w:tmpl w:val="681A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6A5B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172C39A1"/>
    <w:multiLevelType w:val="hybridMultilevel"/>
    <w:tmpl w:val="C3C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0C56"/>
    <w:multiLevelType w:val="hybridMultilevel"/>
    <w:tmpl w:val="590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2B96"/>
    <w:multiLevelType w:val="hybridMultilevel"/>
    <w:tmpl w:val="599E5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91625"/>
    <w:multiLevelType w:val="hybridMultilevel"/>
    <w:tmpl w:val="21B0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A4E"/>
    <w:multiLevelType w:val="hybridMultilevel"/>
    <w:tmpl w:val="7EC0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5121A"/>
    <w:multiLevelType w:val="hybridMultilevel"/>
    <w:tmpl w:val="ED9AE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0785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00AEF"/>
    <w:rsid w:val="000F321F"/>
    <w:rsid w:val="001B2E5E"/>
    <w:rsid w:val="00224045"/>
    <w:rsid w:val="002A260C"/>
    <w:rsid w:val="002C7051"/>
    <w:rsid w:val="0035594F"/>
    <w:rsid w:val="00386E64"/>
    <w:rsid w:val="003B5B52"/>
    <w:rsid w:val="003D7336"/>
    <w:rsid w:val="004C6EA9"/>
    <w:rsid w:val="0057544C"/>
    <w:rsid w:val="005F78A6"/>
    <w:rsid w:val="006A282C"/>
    <w:rsid w:val="00712D2B"/>
    <w:rsid w:val="0072684D"/>
    <w:rsid w:val="00744E22"/>
    <w:rsid w:val="00792510"/>
    <w:rsid w:val="007A768B"/>
    <w:rsid w:val="007C2472"/>
    <w:rsid w:val="007F2E21"/>
    <w:rsid w:val="00890AE0"/>
    <w:rsid w:val="00893427"/>
    <w:rsid w:val="00B066CA"/>
    <w:rsid w:val="00B425D2"/>
    <w:rsid w:val="00B544C8"/>
    <w:rsid w:val="00BB53C4"/>
    <w:rsid w:val="00BD7B01"/>
    <w:rsid w:val="00C2165E"/>
    <w:rsid w:val="00C44FEF"/>
    <w:rsid w:val="00CB1D78"/>
    <w:rsid w:val="00D1252E"/>
    <w:rsid w:val="00D12DC1"/>
    <w:rsid w:val="00D67190"/>
    <w:rsid w:val="00E84FF1"/>
    <w:rsid w:val="00EB3FC7"/>
    <w:rsid w:val="00F76CCE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BD7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21</cp:revision>
  <dcterms:created xsi:type="dcterms:W3CDTF">2018-12-02T14:25:00Z</dcterms:created>
  <dcterms:modified xsi:type="dcterms:W3CDTF">2018-12-16T22:16:00Z</dcterms:modified>
</cp:coreProperties>
</file>